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A" w:rsidRDefault="00EE25BA" w:rsidP="00EE25BA">
      <w:pPr>
        <w:jc w:val="center"/>
        <w:rPr>
          <w:b/>
        </w:rPr>
      </w:pPr>
      <w:r w:rsidRPr="00EE25BA">
        <w:rPr>
          <w:b/>
        </w:rPr>
        <w:t xml:space="preserve">План </w:t>
      </w:r>
      <w:r>
        <w:rPr>
          <w:b/>
        </w:rPr>
        <w:t>проведения недели боевой славы,</w:t>
      </w:r>
    </w:p>
    <w:p w:rsidR="00EE25BA" w:rsidRDefault="00EE25BA" w:rsidP="00EE25BA">
      <w:pPr>
        <w:jc w:val="center"/>
        <w:rPr>
          <w:b/>
        </w:rPr>
      </w:pPr>
      <w:r>
        <w:rPr>
          <w:b/>
        </w:rPr>
        <w:t>посвящённой 73-й</w:t>
      </w:r>
      <w:r w:rsidRPr="00EE25BA">
        <w:rPr>
          <w:b/>
        </w:rPr>
        <w:t xml:space="preserve"> годовщине освобождения города Великие Луки </w:t>
      </w:r>
    </w:p>
    <w:p w:rsidR="00EE25BA" w:rsidRDefault="00EE25BA" w:rsidP="00EE25BA">
      <w:pPr>
        <w:jc w:val="center"/>
        <w:rPr>
          <w:b/>
        </w:rPr>
      </w:pPr>
      <w:r w:rsidRPr="00EE25BA">
        <w:rPr>
          <w:b/>
        </w:rPr>
        <w:t xml:space="preserve">от немецко-фашистских захватчиков </w:t>
      </w:r>
    </w:p>
    <w:p w:rsidR="0071272C" w:rsidRPr="00EE25BA" w:rsidRDefault="00EE25BA" w:rsidP="00EE25BA">
      <w:pPr>
        <w:jc w:val="center"/>
        <w:rPr>
          <w:b/>
        </w:rPr>
      </w:pPr>
      <w:r w:rsidRPr="00EE25BA">
        <w:rPr>
          <w:b/>
        </w:rPr>
        <w:t>11-17 января 2016 года.</w:t>
      </w:r>
    </w:p>
    <w:tbl>
      <w:tblPr>
        <w:tblStyle w:val="a4"/>
        <w:tblW w:w="5000" w:type="pct"/>
        <w:tblLook w:val="04A0"/>
      </w:tblPr>
      <w:tblGrid>
        <w:gridCol w:w="467"/>
        <w:gridCol w:w="6079"/>
        <w:gridCol w:w="1302"/>
        <w:gridCol w:w="1723"/>
      </w:tblGrid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№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pPr>
              <w:jc w:val="center"/>
            </w:pPr>
            <w:r>
              <w:t>Мероприятие</w:t>
            </w:r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Время проведения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>Ответственный</w:t>
            </w:r>
          </w:p>
        </w:tc>
      </w:tr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1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proofErr w:type="gramStart"/>
            <w:r>
              <w:t>Экскурсия на мемориальный комплекс «Аллея Героев» для обучающихся 1-го года обучения.</w:t>
            </w:r>
            <w:proofErr w:type="gramEnd"/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13 января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>Н.А. Жукова</w:t>
            </w:r>
          </w:p>
        </w:tc>
      </w:tr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2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r>
              <w:t>Единый урок истории «Великие Луки в годы Великой Отечественной войны».</w:t>
            </w:r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15 января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 xml:space="preserve">А.А. </w:t>
            </w:r>
            <w:proofErr w:type="spellStart"/>
            <w:r>
              <w:t>Хрол</w:t>
            </w:r>
            <w:proofErr w:type="spellEnd"/>
          </w:p>
        </w:tc>
      </w:tr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3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r>
              <w:t xml:space="preserve">Участие в митинге «Памяти </w:t>
            </w:r>
            <w:proofErr w:type="gramStart"/>
            <w:r>
              <w:t>павших</w:t>
            </w:r>
            <w:proofErr w:type="gramEnd"/>
            <w:r>
              <w:t xml:space="preserve"> будьте достойны» (Воинское мемориальное захоронение).</w:t>
            </w:r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17 января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 xml:space="preserve">А.А. </w:t>
            </w:r>
            <w:proofErr w:type="spellStart"/>
            <w:r>
              <w:t>Олехнович</w:t>
            </w:r>
            <w:proofErr w:type="spellEnd"/>
          </w:p>
        </w:tc>
      </w:tr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4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r>
              <w:t>Классные часы «Город-воин, город-труженик».</w:t>
            </w:r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14 января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>Классные руководители</w:t>
            </w:r>
          </w:p>
        </w:tc>
      </w:tr>
      <w:tr w:rsidR="00EE25BA" w:rsidTr="00EE25BA">
        <w:trPr>
          <w:trHeight w:val="506"/>
        </w:trPr>
        <w:tc>
          <w:tcPr>
            <w:tcW w:w="244" w:type="pct"/>
            <w:vAlign w:val="center"/>
          </w:tcPr>
          <w:p w:rsidR="00EE25BA" w:rsidRDefault="00EE25BA" w:rsidP="00EE25BA">
            <w:pPr>
              <w:jc w:val="center"/>
            </w:pPr>
            <w:r>
              <w:t>5</w:t>
            </w:r>
          </w:p>
        </w:tc>
        <w:tc>
          <w:tcPr>
            <w:tcW w:w="3175" w:type="pct"/>
            <w:vAlign w:val="center"/>
          </w:tcPr>
          <w:p w:rsidR="00EE25BA" w:rsidRDefault="00EE25BA" w:rsidP="00EE25BA">
            <w:r>
              <w:t>Выпуск стенгазеты «Великие Луки в годы Великой Отечественной войны».</w:t>
            </w:r>
          </w:p>
        </w:tc>
        <w:tc>
          <w:tcPr>
            <w:tcW w:w="680" w:type="pct"/>
            <w:vAlign w:val="center"/>
          </w:tcPr>
          <w:p w:rsidR="00EE25BA" w:rsidRDefault="00EE25BA" w:rsidP="00EE25BA">
            <w:pPr>
              <w:jc w:val="center"/>
            </w:pPr>
            <w:r>
              <w:t>11 января</w:t>
            </w:r>
          </w:p>
        </w:tc>
        <w:tc>
          <w:tcPr>
            <w:tcW w:w="900" w:type="pct"/>
            <w:vAlign w:val="center"/>
          </w:tcPr>
          <w:p w:rsidR="00EE25BA" w:rsidRDefault="00EE25BA" w:rsidP="00EE25BA">
            <w:pPr>
              <w:jc w:val="center"/>
            </w:pPr>
            <w:r>
              <w:t xml:space="preserve">С.С. </w:t>
            </w:r>
            <w:proofErr w:type="spellStart"/>
            <w:r>
              <w:t>Хатит</w:t>
            </w:r>
            <w:proofErr w:type="spellEnd"/>
          </w:p>
        </w:tc>
      </w:tr>
    </w:tbl>
    <w:p w:rsidR="00EE25BA" w:rsidRDefault="00EE25BA"/>
    <w:sectPr w:rsidR="00EE25BA" w:rsidSect="0078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5BA"/>
    <w:rsid w:val="000A433C"/>
    <w:rsid w:val="0017623D"/>
    <w:rsid w:val="004B12BA"/>
    <w:rsid w:val="0071272C"/>
    <w:rsid w:val="007846ED"/>
    <w:rsid w:val="00EE25BA"/>
    <w:rsid w:val="00F0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2B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E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A7D9-472E-45CE-AD85-65E242F2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2016-01-14T11:43:00Z</dcterms:created>
  <dcterms:modified xsi:type="dcterms:W3CDTF">2016-01-14T11:53:00Z</dcterms:modified>
</cp:coreProperties>
</file>